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00EB0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BB0FF1" w:rsidRPr="007239F2" w:rsidRDefault="007239F2" w:rsidP="007239F2">
      <w:pPr>
        <w:ind w:firstLine="0"/>
        <w:jc w:val="center"/>
        <w:rPr>
          <w:b/>
        </w:rPr>
      </w:pPr>
      <w:r w:rsidRPr="007239F2">
        <w:rPr>
          <w:b/>
        </w:rPr>
        <w:t xml:space="preserve">Прокуратурой Кусинского района предприняты меры для устранения нарушений требований законодательства при проведении работ </w:t>
      </w:r>
      <w:r>
        <w:rPr>
          <w:b/>
        </w:rPr>
        <w:br/>
      </w:r>
      <w:bookmarkStart w:id="0" w:name="_GoBack"/>
      <w:bookmarkEnd w:id="0"/>
      <w:r w:rsidRPr="007239F2">
        <w:rPr>
          <w:b/>
        </w:rPr>
        <w:t>по установке детской площадки в г. Куса</w:t>
      </w:r>
    </w:p>
    <w:p w:rsidR="00404321" w:rsidRPr="00E3758F" w:rsidRDefault="00404321" w:rsidP="007239F2">
      <w:pPr>
        <w:ind w:firstLine="0"/>
      </w:pPr>
    </w:p>
    <w:p w:rsidR="00200EB0" w:rsidRDefault="00200EB0" w:rsidP="00200EB0">
      <w:pPr>
        <w:ind w:firstLine="70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7248E7E" wp14:editId="107B421B">
            <wp:simplePos x="0" y="0"/>
            <wp:positionH relativeFrom="page">
              <wp:posOffset>390277</wp:posOffset>
            </wp:positionH>
            <wp:positionV relativeFrom="page">
              <wp:posOffset>8803467</wp:posOffset>
            </wp:positionV>
            <wp:extent cx="9147" cy="9144"/>
            <wp:effectExtent l="0" t="0" r="0" b="0"/>
            <wp:wrapSquare wrapText="bothSides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3A3C07A" wp14:editId="1C1BEAC7">
            <wp:simplePos x="0" y="0"/>
            <wp:positionH relativeFrom="page">
              <wp:posOffset>4625392</wp:posOffset>
            </wp:positionH>
            <wp:positionV relativeFrom="page">
              <wp:posOffset>10159957</wp:posOffset>
            </wp:positionV>
            <wp:extent cx="3049" cy="3048"/>
            <wp:effectExtent l="0" t="0" r="0" b="0"/>
            <wp:wrapTopAndBottom/>
            <wp:docPr id="1561" name="Picture 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Picture 15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60AA1B1" wp14:editId="10E9F57F">
            <wp:simplePos x="0" y="0"/>
            <wp:positionH relativeFrom="page">
              <wp:posOffset>4634539</wp:posOffset>
            </wp:positionH>
            <wp:positionV relativeFrom="page">
              <wp:posOffset>10159957</wp:posOffset>
            </wp:positionV>
            <wp:extent cx="3049" cy="3048"/>
            <wp:effectExtent l="0" t="0" r="0" b="0"/>
            <wp:wrapTopAndBottom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Прокуратурой района проведена проверка соблюдения </w:t>
      </w:r>
      <w:r w:rsidRPr="00A0412A">
        <w:t>законодательства о закупках товаров, работ, услуг для государственных и муниципальных нужд</w:t>
      </w:r>
      <w:r>
        <w:t>, по результатам</w:t>
      </w:r>
      <w:r w:rsidR="00BB0FF1">
        <w:t>,</w:t>
      </w:r>
      <w:r>
        <w:t xml:space="preserve"> которой выявлены следующие нарушения.</w:t>
      </w:r>
    </w:p>
    <w:p w:rsidR="00200EB0" w:rsidRDefault="00200EB0" w:rsidP="00200EB0">
      <w:pPr>
        <w:ind w:firstLine="709"/>
      </w:pPr>
      <w:r>
        <w:t>Установлено, что между администрацией Кусинского городского поселения и ООО «Е-Строй» 27.02.2024 заключен муниципальный контракт                  № 40 на выполнение работ по ремонту детской игровой площадки с устройством резинового покрытия и установкой детских игровых комплексов на пешеходной зоне «Арбат» ул. Бубнова в г. Куса.</w:t>
      </w:r>
    </w:p>
    <w:p w:rsidR="00200EB0" w:rsidRDefault="00200EB0" w:rsidP="00200EB0">
      <w:pPr>
        <w:ind w:firstLine="709"/>
      </w:pPr>
      <w:r>
        <w:t xml:space="preserve">Согласно пункту 1.1 Контракта Подрядчик обязуется в установленные в настоящем контракте сроки выполнить </w:t>
      </w:r>
      <w:r w:rsidRPr="00A0412A">
        <w:t>работ</w:t>
      </w:r>
      <w:r>
        <w:t>ы</w:t>
      </w:r>
      <w:r w:rsidRPr="00A0412A">
        <w:t xml:space="preserve"> по ремонту детской игровой площадки с устройством резинового покрытия и установкой детских игровых комплексов на пешеходной зоне «Арбат»</w:t>
      </w:r>
      <w:r w:rsidR="007A5F37">
        <w:t xml:space="preserve"> </w:t>
      </w:r>
      <w:r w:rsidRPr="00A0412A">
        <w:t>ул. Бубнова в г. Куса</w:t>
      </w:r>
      <w:r>
        <w:t xml:space="preserve"> согласно техническому заданию, локальной смете.</w:t>
      </w:r>
    </w:p>
    <w:p w:rsidR="00200EB0" w:rsidRDefault="00200EB0" w:rsidP="00200EB0">
      <w:pPr>
        <w:ind w:firstLine="709"/>
      </w:pPr>
      <w:r>
        <w:t>В соответствии с пунктами 3.2., 2.1. Контракта срок выполнения работ установлен</w:t>
      </w:r>
      <w:r>
        <w:rPr>
          <w:noProof/>
        </w:rPr>
        <w:t xml:space="preserve"> </w:t>
      </w:r>
      <w:r>
        <w:t>с момента заключения по 25.08.2024, цена Контракта составляет 2 835 816,25 рублей.</w:t>
      </w:r>
    </w:p>
    <w:p w:rsidR="00200EB0" w:rsidRPr="00FD6CCC" w:rsidRDefault="00200EB0" w:rsidP="00200EB0">
      <w:pPr>
        <w:ind w:firstLine="709"/>
        <w:rPr>
          <w:color w:val="000000"/>
          <w:szCs w:val="22"/>
        </w:rPr>
      </w:pPr>
      <w:r>
        <w:rPr>
          <w:color w:val="000000"/>
          <w:szCs w:val="22"/>
        </w:rPr>
        <w:t xml:space="preserve">Однако, работы по контракту не выполнены, </w:t>
      </w:r>
      <w:r w:rsidRPr="00FD6CCC">
        <w:rPr>
          <w:color w:val="000000"/>
          <w:szCs w:val="22"/>
        </w:rPr>
        <w:t xml:space="preserve">по состоянию на </w:t>
      </w:r>
      <w:r>
        <w:rPr>
          <w:color w:val="000000"/>
          <w:szCs w:val="22"/>
        </w:rPr>
        <w:t>27.08</w:t>
      </w:r>
      <w:r w:rsidRPr="00FD6CCC">
        <w:rPr>
          <w:color w:val="000000"/>
          <w:szCs w:val="22"/>
        </w:rPr>
        <w:t xml:space="preserve">.2024 </w:t>
      </w:r>
      <w:r>
        <w:rPr>
          <w:color w:val="000000"/>
          <w:szCs w:val="22"/>
        </w:rPr>
        <w:t>работы Подрядчиком не сданы</w:t>
      </w:r>
      <w:r w:rsidR="00BB0FF1">
        <w:rPr>
          <w:color w:val="000000"/>
          <w:szCs w:val="22"/>
        </w:rPr>
        <w:t xml:space="preserve">, что является нарушением Гражданского кодекса Российской Федерации, </w:t>
      </w:r>
      <w:r w:rsidR="00BB0FF1" w:rsidRPr="00FD6CCC">
        <w:rPr>
          <w:color w:val="000000"/>
          <w:szCs w:val="22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6CCC">
        <w:rPr>
          <w:color w:val="000000"/>
          <w:szCs w:val="22"/>
        </w:rPr>
        <w:t>.</w:t>
      </w:r>
    </w:p>
    <w:p w:rsidR="00200EB0" w:rsidRDefault="00200EB0" w:rsidP="00200EB0">
      <w:pPr>
        <w:ind w:firstLine="709"/>
      </w:pPr>
      <w:r>
        <w:t>Вышеуказанные обстоятельства явились следствием ненадлежащего контроля исполнения Контракта со стороны руководства ООО «Е-Строй», создали реальную возможность несвоевременной сдачи объекта, срыва исполнения Контракта существенного нарушения прав и законных интересов граждан, в том числе права на обеспечение повышение комфортности городской среды, повышение индекса качества городской среды.</w:t>
      </w:r>
    </w:p>
    <w:p w:rsidR="00BB0FF1" w:rsidRDefault="00BB0FF1" w:rsidP="00BB0FF1">
      <w:pPr>
        <w:ind w:firstLine="709"/>
        <w:rPr>
          <w:lang w:eastAsia="en-US"/>
        </w:rPr>
      </w:pPr>
      <w:r>
        <w:t xml:space="preserve">По результатам проверки 27.08.2024 </w:t>
      </w:r>
      <w:proofErr w:type="spellStart"/>
      <w:r>
        <w:t>и.о</w:t>
      </w:r>
      <w:proofErr w:type="spellEnd"/>
      <w:r>
        <w:t xml:space="preserve">. прокурора района директору ООО </w:t>
      </w:r>
      <w:r>
        <w:rPr>
          <w:lang w:eastAsia="en-US"/>
        </w:rPr>
        <w:t>«Е-Строй» Ершову А.А. внесено представление об устранении выявленных нарушений закона.</w:t>
      </w:r>
    </w:p>
    <w:p w:rsidR="00BB0FF1" w:rsidRDefault="00BB0FF1" w:rsidP="00BB0FF1">
      <w:pPr>
        <w:ind w:firstLine="709"/>
        <w:rPr>
          <w:lang w:eastAsia="en-US"/>
        </w:rPr>
      </w:pPr>
      <w:r>
        <w:rPr>
          <w:lang w:eastAsia="en-US"/>
        </w:rPr>
        <w:t>Представление находится на рассмотрении.</w:t>
      </w:r>
    </w:p>
    <w:p w:rsidR="00C5416E" w:rsidRDefault="005108CD" w:rsidP="005108C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</w:pPr>
      <w:r>
        <w:t xml:space="preserve">В настоящее время территория детской площадки заасфальтирована, ведутся работы по укладки прорезиненного покрытия, после чего будет установлено оборудование детской площадки.  </w:t>
      </w:r>
    </w:p>
    <w:p w:rsidR="005108CD" w:rsidRDefault="005108CD" w:rsidP="00BB0FF1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left="709" w:firstLine="0"/>
      </w:pPr>
    </w:p>
    <w:p w:rsidR="00404321" w:rsidRDefault="00404321" w:rsidP="00BB0FF1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left="709" w:firstLine="0"/>
      </w:pPr>
    </w:p>
    <w:p w:rsidR="00404321" w:rsidRDefault="00404321" w:rsidP="007239F2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firstLine="0"/>
      </w:pPr>
      <w:r>
        <w:t xml:space="preserve">Старший помощник прокурора </w:t>
      </w:r>
    </w:p>
    <w:p w:rsidR="00404321" w:rsidRDefault="00404321" w:rsidP="007239F2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firstLine="0"/>
      </w:pPr>
      <w:r>
        <w:t>Кусинского района Гагарина Н.В.</w:t>
      </w:r>
    </w:p>
    <w:sectPr w:rsidR="00404321" w:rsidSect="00BB0FF1">
      <w:pgSz w:w="11906" w:h="16838" w:code="9"/>
      <w:pgMar w:top="851" w:right="567" w:bottom="567" w:left="156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522"/>
    <w:multiLevelType w:val="hybridMultilevel"/>
    <w:tmpl w:val="C74C578A"/>
    <w:lvl w:ilvl="0" w:tplc="B6767B20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B8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A9A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473C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6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2E36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A9D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4BEA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0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821D5"/>
    <w:multiLevelType w:val="hybridMultilevel"/>
    <w:tmpl w:val="4B82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50190"/>
    <w:rsid w:val="00051566"/>
    <w:rsid w:val="000A3BED"/>
    <w:rsid w:val="000F0A3C"/>
    <w:rsid w:val="001138D4"/>
    <w:rsid w:val="00120FA8"/>
    <w:rsid w:val="00131F72"/>
    <w:rsid w:val="001639DF"/>
    <w:rsid w:val="001A354A"/>
    <w:rsid w:val="001B3A8B"/>
    <w:rsid w:val="001E4FBD"/>
    <w:rsid w:val="001F1F5D"/>
    <w:rsid w:val="00200EB0"/>
    <w:rsid w:val="00207552"/>
    <w:rsid w:val="00231D60"/>
    <w:rsid w:val="00245822"/>
    <w:rsid w:val="002465B4"/>
    <w:rsid w:val="00252026"/>
    <w:rsid w:val="0026649F"/>
    <w:rsid w:val="0027777E"/>
    <w:rsid w:val="00286F63"/>
    <w:rsid w:val="002A447C"/>
    <w:rsid w:val="002E6A1A"/>
    <w:rsid w:val="002E6E81"/>
    <w:rsid w:val="002F608C"/>
    <w:rsid w:val="003420C4"/>
    <w:rsid w:val="00352853"/>
    <w:rsid w:val="00373521"/>
    <w:rsid w:val="0039208F"/>
    <w:rsid w:val="003E1492"/>
    <w:rsid w:val="003F7DAE"/>
    <w:rsid w:val="00404321"/>
    <w:rsid w:val="00407F3A"/>
    <w:rsid w:val="00446251"/>
    <w:rsid w:val="0045256B"/>
    <w:rsid w:val="00455320"/>
    <w:rsid w:val="00464CE9"/>
    <w:rsid w:val="00494B9F"/>
    <w:rsid w:val="00496558"/>
    <w:rsid w:val="004A22F5"/>
    <w:rsid w:val="004A424B"/>
    <w:rsid w:val="004B5F39"/>
    <w:rsid w:val="004B6FC1"/>
    <w:rsid w:val="004C19FB"/>
    <w:rsid w:val="004C74F1"/>
    <w:rsid w:val="004D42B3"/>
    <w:rsid w:val="004E6171"/>
    <w:rsid w:val="00501D11"/>
    <w:rsid w:val="005067AE"/>
    <w:rsid w:val="005108CD"/>
    <w:rsid w:val="0052718D"/>
    <w:rsid w:val="00552391"/>
    <w:rsid w:val="00553EAE"/>
    <w:rsid w:val="00580CD4"/>
    <w:rsid w:val="005862A3"/>
    <w:rsid w:val="005A28E1"/>
    <w:rsid w:val="005A589D"/>
    <w:rsid w:val="005E3835"/>
    <w:rsid w:val="005F5247"/>
    <w:rsid w:val="00603B2E"/>
    <w:rsid w:val="00625960"/>
    <w:rsid w:val="0064610B"/>
    <w:rsid w:val="00690D01"/>
    <w:rsid w:val="00697302"/>
    <w:rsid w:val="006C0E59"/>
    <w:rsid w:val="006C4329"/>
    <w:rsid w:val="006F44E4"/>
    <w:rsid w:val="006F7EF9"/>
    <w:rsid w:val="007036B8"/>
    <w:rsid w:val="007239F2"/>
    <w:rsid w:val="00726203"/>
    <w:rsid w:val="00732A2D"/>
    <w:rsid w:val="00740E32"/>
    <w:rsid w:val="0077558B"/>
    <w:rsid w:val="007A5F37"/>
    <w:rsid w:val="007A622A"/>
    <w:rsid w:val="007C1362"/>
    <w:rsid w:val="007D4A26"/>
    <w:rsid w:val="007D5EB2"/>
    <w:rsid w:val="00805D98"/>
    <w:rsid w:val="008145B3"/>
    <w:rsid w:val="00820787"/>
    <w:rsid w:val="00821583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4672A"/>
    <w:rsid w:val="00A61DAD"/>
    <w:rsid w:val="00A62D73"/>
    <w:rsid w:val="00A77EBE"/>
    <w:rsid w:val="00A850F1"/>
    <w:rsid w:val="00A856D9"/>
    <w:rsid w:val="00AA3980"/>
    <w:rsid w:val="00AA5F4A"/>
    <w:rsid w:val="00AB1B91"/>
    <w:rsid w:val="00AC3373"/>
    <w:rsid w:val="00AE0FA4"/>
    <w:rsid w:val="00B36D6D"/>
    <w:rsid w:val="00B753C5"/>
    <w:rsid w:val="00B93A57"/>
    <w:rsid w:val="00BB0FF1"/>
    <w:rsid w:val="00BB4047"/>
    <w:rsid w:val="00C1257F"/>
    <w:rsid w:val="00C15A5C"/>
    <w:rsid w:val="00C5416E"/>
    <w:rsid w:val="00C848F1"/>
    <w:rsid w:val="00D112BF"/>
    <w:rsid w:val="00D257D3"/>
    <w:rsid w:val="00D343B1"/>
    <w:rsid w:val="00D4325F"/>
    <w:rsid w:val="00D45F59"/>
    <w:rsid w:val="00D510CC"/>
    <w:rsid w:val="00D54680"/>
    <w:rsid w:val="00D8528D"/>
    <w:rsid w:val="00E37E20"/>
    <w:rsid w:val="00E41014"/>
    <w:rsid w:val="00E50744"/>
    <w:rsid w:val="00E75C74"/>
    <w:rsid w:val="00E86382"/>
    <w:rsid w:val="00EB3972"/>
    <w:rsid w:val="00EF424E"/>
    <w:rsid w:val="00F32D3D"/>
    <w:rsid w:val="00F51082"/>
    <w:rsid w:val="00F64F54"/>
    <w:rsid w:val="00F8646F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9F86B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5A28E1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5A28E1"/>
    <w:rPr>
      <w:rFonts w:ascii="Times New Roman" w:hAnsi="Times New Roman"/>
      <w:sz w:val="28"/>
      <w:szCs w:val="20"/>
    </w:rPr>
  </w:style>
  <w:style w:type="paragraph" w:styleId="aa">
    <w:name w:val="Body Text"/>
    <w:basedOn w:val="a"/>
    <w:link w:val="ab"/>
    <w:unhideWhenUsed/>
    <w:rsid w:val="00C5416E"/>
    <w:pPr>
      <w:ind w:firstLine="0"/>
      <w:jc w:val="left"/>
    </w:pPr>
  </w:style>
  <w:style w:type="character" w:customStyle="1" w:styleId="ab">
    <w:name w:val="Основной текст Знак"/>
    <w:basedOn w:val="a0"/>
    <w:link w:val="aa"/>
    <w:rsid w:val="00C5416E"/>
    <w:rPr>
      <w:rFonts w:ascii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D8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7</cp:revision>
  <cp:lastPrinted>2021-06-30T14:16:00Z</cp:lastPrinted>
  <dcterms:created xsi:type="dcterms:W3CDTF">2024-09-02T12:35:00Z</dcterms:created>
  <dcterms:modified xsi:type="dcterms:W3CDTF">2024-09-27T07:30:00Z</dcterms:modified>
</cp:coreProperties>
</file>